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4295C607" w:rsidR="0031248D" w:rsidRPr="0031248D" w:rsidRDefault="423CB7E3" w:rsidP="7BD5368B">
      <w:pPr>
        <w:pStyle w:val="Web"/>
        <w:shd w:val="clear" w:color="auto" w:fill="FFFFFF" w:themeFill="background1"/>
        <w:spacing w:before="0" w:beforeAutospacing="0" w:after="0" w:afterAutospacing="0"/>
        <w:jc w:val="right"/>
        <w:rPr>
          <w:rFonts w:ascii="Calibri" w:hAnsi="Calibri" w:cs="Calibri"/>
        </w:rPr>
      </w:pPr>
      <w:r w:rsidRPr="423CB7E3">
        <w:rPr>
          <w:rFonts w:ascii="Calibri" w:hAnsi="Calibri" w:cs="Calibri"/>
        </w:rPr>
        <w:t>Αθήνα, 11 Αυγούστου 2021</w:t>
      </w:r>
    </w:p>
    <w:p w14:paraId="494C550D" w14:textId="6BD6E6E6" w:rsidR="1F1D258C" w:rsidRDefault="1F1D258C" w:rsidP="1F1D258C">
      <w:pPr>
        <w:jc w:val="both"/>
        <w:rPr>
          <w:rFonts w:eastAsiaTheme="minorEastAsia"/>
          <w:color w:val="000000" w:themeColor="text1"/>
          <w:sz w:val="24"/>
          <w:szCs w:val="24"/>
        </w:rPr>
      </w:pPr>
    </w:p>
    <w:p w14:paraId="2E64FA72" w14:textId="77777777" w:rsidR="00D41DFC" w:rsidRDefault="00D41DFC" w:rsidP="1F1D258C">
      <w:pPr>
        <w:jc w:val="both"/>
        <w:rPr>
          <w:rFonts w:eastAsiaTheme="minorEastAsia"/>
          <w:color w:val="000000" w:themeColor="text1"/>
          <w:sz w:val="24"/>
          <w:szCs w:val="24"/>
        </w:rPr>
      </w:pPr>
    </w:p>
    <w:p w14:paraId="402F9855" w14:textId="6B08FCEA" w:rsidR="423CB7E3" w:rsidRDefault="423CB7E3" w:rsidP="423CB7E3">
      <w:pPr>
        <w:jc w:val="center"/>
        <w:rPr>
          <w:rFonts w:eastAsiaTheme="minorEastAsia"/>
          <w:b/>
          <w:bCs/>
          <w:color w:val="000000" w:themeColor="text1"/>
          <w:sz w:val="24"/>
          <w:szCs w:val="24"/>
        </w:rPr>
      </w:pPr>
      <w:r w:rsidRPr="423CB7E3">
        <w:rPr>
          <w:rFonts w:eastAsiaTheme="minorEastAsia"/>
          <w:b/>
          <w:bCs/>
          <w:color w:val="000000" w:themeColor="text1"/>
          <w:sz w:val="24"/>
          <w:szCs w:val="24"/>
        </w:rPr>
        <w:t xml:space="preserve">Συλλυπητήρια δήλωση της Υπουργού Πολιτισμού και Αθλητισμού Λίνας </w:t>
      </w:r>
      <w:proofErr w:type="spellStart"/>
      <w:r w:rsidRPr="423CB7E3">
        <w:rPr>
          <w:rFonts w:eastAsiaTheme="minorEastAsia"/>
          <w:b/>
          <w:bCs/>
          <w:color w:val="000000" w:themeColor="text1"/>
          <w:sz w:val="24"/>
          <w:szCs w:val="24"/>
        </w:rPr>
        <w:t>Μενδώνη</w:t>
      </w:r>
      <w:proofErr w:type="spellEnd"/>
      <w:r w:rsidRPr="423CB7E3">
        <w:rPr>
          <w:rFonts w:eastAsiaTheme="minorEastAsia"/>
          <w:b/>
          <w:bCs/>
          <w:color w:val="000000" w:themeColor="text1"/>
          <w:sz w:val="24"/>
          <w:szCs w:val="24"/>
        </w:rPr>
        <w:t xml:space="preserve"> για την απώλεια του Στέφανου Μίλλερ</w:t>
      </w:r>
    </w:p>
    <w:p w14:paraId="00C4A158" w14:textId="5E1DC96F" w:rsidR="423CB7E3" w:rsidRDefault="423CB7E3" w:rsidP="423CB7E3">
      <w:pPr>
        <w:jc w:val="both"/>
        <w:rPr>
          <w:rFonts w:eastAsiaTheme="minorEastAsia"/>
          <w:color w:val="000000" w:themeColor="text1"/>
          <w:sz w:val="24"/>
          <w:szCs w:val="24"/>
        </w:rPr>
      </w:pPr>
    </w:p>
    <w:p w14:paraId="0BEAC936" w14:textId="00145FF3" w:rsidR="423CB7E3" w:rsidRDefault="17927FB5" w:rsidP="17927FB5">
      <w:pPr>
        <w:jc w:val="both"/>
        <w:rPr>
          <w:rFonts w:eastAsiaTheme="minorEastAsia"/>
          <w:color w:val="000000" w:themeColor="text1"/>
          <w:sz w:val="24"/>
          <w:szCs w:val="24"/>
        </w:rPr>
      </w:pPr>
      <w:r w:rsidRPr="17927FB5">
        <w:rPr>
          <w:rFonts w:eastAsiaTheme="minorEastAsia"/>
          <w:color w:val="000000" w:themeColor="text1"/>
          <w:sz w:val="24"/>
          <w:szCs w:val="24"/>
        </w:rPr>
        <w:t>Με την απώλεια του Στέφανου Μίλλερ, η αρχαιολογική έρευνα χάνει έναν σπουδαίο, αφοσιωμένο επιστήμονα και η Ελλάδα έναν μεγάλο φίλο. Ο Στέφανος Μίλλερ αφιέρωσε τη ζωή και το έργο του στην ανακάλυψη και στην ανάδειξη των θησαυρών της ελληνικής πολιτιστικής κληρονομιάς. Η ανασκαφική του έρευνα στη Νεμέα, το διδακτικό του έργο, η θητεία του ως Διευθυντής της Αμερικανικής Σχολής Κλασικών Σπουδών στην Αθήνα, χαρακτηρίζονταν πάντοτε από ένα σημαντικό όραμα,</w:t>
      </w:r>
      <w:bookmarkStart w:id="0" w:name="_GoBack"/>
      <w:bookmarkEnd w:id="0"/>
      <w:r w:rsidRPr="17927FB5">
        <w:rPr>
          <w:rFonts w:eastAsiaTheme="minorEastAsia"/>
          <w:color w:val="000000" w:themeColor="text1"/>
          <w:sz w:val="24"/>
          <w:szCs w:val="24"/>
        </w:rPr>
        <w:t xml:space="preserve"> την παράλληλη πορεία της επιστήμης με την αναπτυξιακή διάσταση του Πολιτισμού. Αποχαιρετούμε τον Στέφανο Μίλλερ με θλίψη. Όλοι όσοι τον γνωρίσαμε και συνεργαστήκαμε μαζί του, κρατούμε στη μνήμη μας με σεβασμό και εκτίμηση, την επιστημονική του λαμπρότητα, την ανθρωπιά και την προοδευτική του σκέψη. </w:t>
      </w:r>
    </w:p>
    <w:sectPr w:rsidR="423CB7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CF5D2D"/>
    <w:rsid w:val="00D41DFC"/>
    <w:rsid w:val="00E1767B"/>
    <w:rsid w:val="00E64A4D"/>
    <w:rsid w:val="17927FB5"/>
    <w:rsid w:val="1A6DA53E"/>
    <w:rsid w:val="1F1D258C"/>
    <w:rsid w:val="39CE2BB5"/>
    <w:rsid w:val="423CB7E3"/>
    <w:rsid w:val="54B854B0"/>
    <w:rsid w:val="68A285A4"/>
    <w:rsid w:val="6C2509BC"/>
    <w:rsid w:val="71C766B0"/>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7BB9763-2BFC-4A0F-8672-3B5035E065F6}"/>
</file>

<file path=customXml/itemProps2.xml><?xml version="1.0" encoding="utf-8"?>
<ds:datastoreItem xmlns:ds="http://schemas.openxmlformats.org/officeDocument/2006/customXml" ds:itemID="{74E73023-3512-4175-8C6F-0F60E366A6B9}"/>
</file>

<file path=customXml/itemProps3.xml><?xml version="1.0" encoding="utf-8"?>
<ds:datastoreItem xmlns:ds="http://schemas.openxmlformats.org/officeDocument/2006/customXml" ds:itemID="{EC42F1B7-C877-4833-8CC6-95EFD6DF7818}"/>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761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Συλλυπητήρια δήλωση της Υπουργού Πολιτισμού και Αθλητισμού Λίνας Μενδώνη για την απώλεια του Στέφανου Μίλλερ</dc:title>
  <dc:subject/>
  <dc:creator>Αικατερίνη Παντελίδη</dc:creator>
  <cp:keywords/>
  <dc:description/>
  <cp:lastModifiedBy>Ελευθερία Πελτέκη</cp:lastModifiedBy>
  <cp:revision>2</cp:revision>
  <dcterms:created xsi:type="dcterms:W3CDTF">2021-08-11T07:15:00Z</dcterms:created>
  <dcterms:modified xsi:type="dcterms:W3CDTF">2021-08-11T07:15:00Z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